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f3f3f3" w:val="clear"/>
            <w:tcMar>
              <w:top w:w="100.0" w:type="dxa"/>
              <w:left w:w="100.0" w:type="dxa"/>
              <w:bottom w:w="100.0" w:type="dxa"/>
              <w:right w:w="100.0" w:type="dxa"/>
            </w:tcMar>
          </w:tcPr>
          <w:p w:rsidR="00000000" w:rsidDel="00000000" w:rsidP="00000000" w:rsidRDefault="00000000" w:rsidRPr="00000000" w14:paraId="00000002">
            <w:pPr>
              <w:spacing w:line="240" w:lineRule="auto"/>
              <w:jc w:val="center"/>
              <w:rPr/>
            </w:pPr>
            <w:r w:rsidDel="00000000" w:rsidR="00000000" w:rsidRPr="00000000">
              <w:rPr>
                <w:rtl w:val="0"/>
              </w:rPr>
              <w:t xml:space="preserve">This form is for raising a complaint to the Civil Service Commission under the Civil Service Code. </w:t>
            </w:r>
          </w:p>
          <w:p w:rsidR="00000000" w:rsidDel="00000000" w:rsidP="00000000" w:rsidRDefault="00000000" w:rsidRPr="00000000" w14:paraId="00000003">
            <w:pPr>
              <w:spacing w:line="240" w:lineRule="auto"/>
              <w:jc w:val="center"/>
              <w:rPr/>
            </w:pPr>
            <w:r w:rsidDel="00000000" w:rsidR="00000000" w:rsidRPr="00000000">
              <w:rPr>
                <w:rtl w:val="0"/>
              </w:rPr>
            </w:r>
          </w:p>
          <w:p w:rsidR="00000000" w:rsidDel="00000000" w:rsidP="00000000" w:rsidRDefault="00000000" w:rsidRPr="00000000" w14:paraId="00000004">
            <w:pPr>
              <w:spacing w:line="240" w:lineRule="auto"/>
              <w:jc w:val="center"/>
              <w:rPr/>
            </w:pPr>
            <w:r w:rsidDel="00000000" w:rsidR="00000000" w:rsidRPr="00000000">
              <w:rPr>
                <w:rtl w:val="0"/>
              </w:rPr>
              <w:t xml:space="preserve">Please review the Civil Service Commission’s published guidance for bringing a complaint  under the </w:t>
            </w:r>
            <w:hyperlink r:id="rId8">
              <w:r w:rsidDel="00000000" w:rsidR="00000000" w:rsidRPr="00000000">
                <w:rPr>
                  <w:color w:val="1155cc"/>
                  <w:u w:val="single"/>
                  <w:rtl w:val="0"/>
                </w:rPr>
                <w:t xml:space="preserve">Civil Service Code</w:t>
              </w:r>
            </w:hyperlink>
            <w:r w:rsidDel="00000000" w:rsidR="00000000" w:rsidRPr="00000000">
              <w:rPr>
                <w:rtl w:val="0"/>
              </w:rPr>
              <w:t xml:space="preserve"> before</w:t>
            </w:r>
            <w:r w:rsidDel="00000000" w:rsidR="00000000" w:rsidRPr="00000000">
              <w:rPr>
                <w:i w:val="1"/>
                <w:iCs w:val="1"/>
                <w:rtl w:val="0"/>
              </w:rPr>
              <w:t xml:space="preserve"> </w:t>
            </w:r>
            <w:r w:rsidDel="00000000" w:rsidR="00000000" w:rsidRPr="00000000">
              <w:rPr>
                <w:rtl w:val="0"/>
              </w:rPr>
              <w:t xml:space="preserve">you submit the form. Failure to state, with reference to the Code, where you believe breaches to have occurred may result in the rejection of your complaint. </w:t>
            </w:r>
          </w:p>
          <w:p w:rsidR="00000000" w:rsidDel="00000000" w:rsidP="00000000" w:rsidRDefault="00000000" w:rsidRPr="00000000" w14:paraId="00000005">
            <w:pPr>
              <w:spacing w:line="240" w:lineRule="auto"/>
              <w:jc w:val="center"/>
              <w:rPr/>
            </w:pPr>
            <w:r w:rsidDel="00000000" w:rsidR="00000000" w:rsidRPr="00000000">
              <w:rPr>
                <w:rtl w:val="0"/>
              </w:rPr>
            </w:r>
          </w:p>
          <w:p w:rsidR="00000000" w:rsidDel="00000000" w:rsidP="00000000" w:rsidRDefault="00000000" w:rsidRPr="00000000" w14:paraId="00000006">
            <w:pPr>
              <w:spacing w:line="240" w:lineRule="auto"/>
              <w:jc w:val="center"/>
              <w:rPr/>
            </w:pPr>
            <w:r w:rsidDel="00000000" w:rsidR="00000000" w:rsidRPr="00000000">
              <w:rPr>
                <w:rtl w:val="0"/>
              </w:rPr>
              <w:t xml:space="preserve">Complaints regarding HR management issues, bullying, harassment, discrimination and/or victimisation are managed by departmental policies and employment and equality law and are outside of the Commission’s legal remit. The Commission will be unable to progress your complaint.</w:t>
            </w:r>
          </w:p>
          <w:p w:rsidR="00000000" w:rsidDel="00000000" w:rsidP="00000000" w:rsidRDefault="00000000" w:rsidRPr="00000000" w14:paraId="00000007">
            <w:pPr>
              <w:spacing w:line="240" w:lineRule="auto"/>
              <w:jc w:val="center"/>
              <w:rPr/>
            </w:pPr>
            <w:r w:rsidDel="00000000" w:rsidR="00000000" w:rsidRPr="00000000">
              <w:rPr>
                <w:rtl w:val="0"/>
              </w:rPr>
            </w:r>
          </w:p>
          <w:p w:rsidR="00000000" w:rsidDel="00000000" w:rsidP="00000000" w:rsidRDefault="00000000" w:rsidRPr="00000000" w14:paraId="00000008">
            <w:pPr>
              <w:spacing w:line="240" w:lineRule="auto"/>
              <w:jc w:val="center"/>
              <w:rPr/>
            </w:pPr>
            <w:r w:rsidDel="00000000" w:rsidR="00000000" w:rsidRPr="00000000">
              <w:rPr>
                <w:rtl w:val="0"/>
              </w:rPr>
              <w:t xml:space="preserve">To ensure accountability and fair process, all complaints should include their name and relevant contact details.</w:t>
            </w:r>
          </w:p>
          <w:p w:rsidR="00000000" w:rsidDel="00000000" w:rsidP="00000000" w:rsidRDefault="00000000" w:rsidRPr="00000000" w14:paraId="00000009">
            <w:pPr>
              <w:spacing w:before="240" w:line="240" w:lineRule="auto"/>
              <w:jc w:val="center"/>
              <w:rPr/>
            </w:pPr>
            <w:r w:rsidDel="00000000" w:rsidR="00000000" w:rsidRPr="00000000">
              <w:rPr>
                <w:rtl w:val="0"/>
              </w:rPr>
              <w:t xml:space="preserve">We are committed to respecting your privacy and safety in collecting and processing your personal data</w:t>
            </w:r>
            <w:r w:rsidDel="00000000" w:rsidR="00000000" w:rsidRPr="00000000">
              <w:rPr>
                <w:vertAlign w:val="superscript"/>
              </w:rPr>
              <w:footnoteReference w:customMarkFollows="0" w:id="0"/>
            </w:r>
            <w:r w:rsidDel="00000000" w:rsidR="00000000" w:rsidRPr="00000000">
              <w:rPr>
                <w:rtl w:val="0"/>
              </w:rPr>
              <w:t xml:space="preserve">.</w:t>
            </w:r>
          </w:p>
        </w:tc>
      </w:tr>
    </w:tbl>
    <w:p w:rsidR="00000000" w:rsidDel="00000000" w:rsidP="00000000" w:rsidRDefault="00000000" w:rsidRPr="00000000" w14:paraId="0000000A">
      <w:pPr>
        <w:spacing w:line="240" w:lineRule="auto"/>
        <w:rPr>
          <w:b w:val="1"/>
          <w:bCs w:val="1"/>
        </w:rPr>
      </w:pPr>
      <w:r w:rsidDel="00000000" w:rsidR="00000000" w:rsidRPr="00000000">
        <w:rPr>
          <w:rtl w:val="0"/>
        </w:rPr>
      </w:r>
    </w:p>
    <w:p w:rsidR="00000000" w:rsidDel="00000000" w:rsidP="00000000" w:rsidRDefault="00000000" w:rsidRPr="00000000" w14:paraId="0000000B">
      <w:pPr>
        <w:spacing w:line="240" w:lineRule="auto"/>
        <w:rPr>
          <w:b w:val="1"/>
          <w:bCs w:val="1"/>
        </w:rPr>
      </w:pPr>
      <w:r w:rsidDel="00000000" w:rsidR="00000000" w:rsidRPr="00000000">
        <w:rPr>
          <w:b w:val="1"/>
          <w:bCs w:val="1"/>
          <w:rtl w:val="0"/>
        </w:rPr>
        <w:t xml:space="preserve">Please complete ALL questions.</w:t>
      </w:r>
    </w:p>
    <w:p w:rsidR="00000000" w:rsidDel="00000000" w:rsidP="00000000" w:rsidRDefault="00000000" w:rsidRPr="00000000" w14:paraId="0000000C">
      <w:pPr>
        <w:spacing w:line="240" w:lineRule="auto"/>
        <w:rPr>
          <w:b w:val="1"/>
          <w:bCs w:val="1"/>
        </w:rPr>
      </w:pPr>
      <w:r w:rsidDel="00000000" w:rsidR="00000000" w:rsidRPr="00000000">
        <w:rPr>
          <w:rtl w:val="0"/>
        </w:rPr>
      </w:r>
    </w:p>
    <w:p w:rsidR="00000000" w:rsidDel="00000000" w:rsidP="00000000" w:rsidRDefault="00000000" w:rsidRPr="00000000" w14:paraId="0000000D">
      <w:pPr>
        <w:numPr>
          <w:ilvl w:val="0"/>
          <w:numId w:val="1"/>
        </w:numPr>
        <w:spacing w:line="240" w:lineRule="auto"/>
        <w:ind w:left="720" w:hanging="360"/>
        <w:rPr>
          <w:b w:val="1"/>
          <w:bCs w:val="1"/>
        </w:rPr>
      </w:pPr>
      <w:r w:rsidDel="00000000" w:rsidR="00000000" w:rsidRPr="00000000">
        <w:rPr>
          <w:b w:val="1"/>
          <w:bCs w:val="1"/>
          <w:rtl w:val="0"/>
        </w:rPr>
        <w:t xml:space="preserve">Are you making a complaint under the Civil Service Code?</w:t>
      </w:r>
    </w:p>
    <w:p w:rsidR="00000000" w:rsidDel="00000000" w:rsidP="00000000" w:rsidRDefault="00000000" w:rsidRPr="00000000" w14:paraId="0000000E">
      <w:pPr>
        <w:spacing w:line="240" w:lineRule="auto"/>
        <w:ind w:left="720" w:firstLine="0"/>
        <w:rPr>
          <w:b w:val="1"/>
          <w:bCs w:val="1"/>
        </w:rPr>
      </w:pPr>
      <w:r w:rsidDel="00000000" w:rsidR="00000000" w:rsidRPr="00000000">
        <w:rPr>
          <w:rtl w:val="0"/>
        </w:rPr>
      </w:r>
    </w:p>
    <w:p w:rsidR="00000000" w:rsidDel="00000000" w:rsidP="00000000" w:rsidRDefault="00000000" w:rsidRPr="00000000" w14:paraId="0000000F">
      <w:pPr>
        <w:spacing w:line="240" w:lineRule="auto"/>
        <w:ind w:left="720" w:firstLine="0"/>
        <w:rPr>
          <w:rFonts w:ascii="MS Gothic" w:cs="MS Gothic" w:eastAsia="MS Gothic" w:hAnsi="MS Gothic"/>
        </w:rPr>
      </w:pPr>
      <w:r w:rsidDel="00000000" w:rsidR="00000000" w:rsidRPr="00000000">
        <w:rPr>
          <w:color w:val="000000"/>
          <w:shd w:fill="e8eaed" w:val="clear"/>
          <w:rtl w:val="0"/>
        </w:rPr>
        <w:t xml:space="preserve">To be completed</w:t>
      </w:r>
      <w:r w:rsidDel="00000000" w:rsidR="00000000" w:rsidRPr="00000000">
        <w:rPr>
          <w:rtl w:val="0"/>
        </w:rPr>
      </w:r>
    </w:p>
    <w:p w:rsidR="00000000" w:rsidDel="00000000" w:rsidP="00000000" w:rsidRDefault="00000000" w:rsidRPr="00000000" w14:paraId="00000010">
      <w:pPr>
        <w:spacing w:line="240" w:lineRule="auto"/>
        <w:rPr>
          <w:i w:val="1"/>
          <w:iCs w:val="1"/>
        </w:rPr>
      </w:pPr>
      <w:r w:rsidDel="00000000" w:rsidR="00000000" w:rsidRPr="00000000">
        <w:rPr>
          <w:rtl w:val="0"/>
        </w:rPr>
      </w:r>
    </w:p>
    <w:p w:rsidR="00000000" w:rsidDel="00000000" w:rsidP="00000000" w:rsidRDefault="00000000" w:rsidRPr="00000000" w14:paraId="00000011">
      <w:pPr>
        <w:spacing w:line="240" w:lineRule="auto"/>
        <w:rPr>
          <w:i w:val="1"/>
          <w:iCs w:val="1"/>
        </w:rPr>
      </w:pPr>
      <w:r w:rsidDel="00000000" w:rsidR="00000000" w:rsidRPr="00000000">
        <w:rPr>
          <w:i w:val="1"/>
          <w:iCs w:val="1"/>
          <w:rtl w:val="0"/>
        </w:rPr>
        <w:t xml:space="preserve">The Commission considers complaints under the Civil Service Code and complaints relating to the </w:t>
      </w:r>
      <w:hyperlink r:id="rId9">
        <w:r w:rsidDel="00000000" w:rsidR="00000000" w:rsidRPr="00000000">
          <w:rPr>
            <w:i w:val="1"/>
            <w:iCs w:val="1"/>
            <w:color w:val="1155cc"/>
            <w:u w:val="single"/>
            <w:rtl w:val="0"/>
          </w:rPr>
          <w:t xml:space="preserve">Recruitment Principles</w:t>
        </w:r>
      </w:hyperlink>
      <w:r w:rsidDel="00000000" w:rsidR="00000000" w:rsidRPr="00000000">
        <w:rPr>
          <w:i w:val="1"/>
          <w:iCs w:val="1"/>
          <w:rtl w:val="0"/>
        </w:rPr>
        <w:t xml:space="preserve">. For Recruitment Principles complaints, please use the relevant form on the Civil Service Commission website.</w:t>
      </w:r>
    </w:p>
    <w:p w:rsidR="00000000" w:rsidDel="00000000" w:rsidP="00000000" w:rsidRDefault="00000000" w:rsidRPr="00000000" w14:paraId="00000012">
      <w:pPr>
        <w:spacing w:line="240" w:lineRule="auto"/>
        <w:rPr>
          <w:i w:val="1"/>
          <w:iCs w:val="1"/>
        </w:rPr>
      </w:pPr>
      <w:r w:rsidDel="00000000" w:rsidR="00000000" w:rsidRPr="00000000">
        <w:rPr>
          <w:rtl w:val="0"/>
        </w:rPr>
      </w:r>
    </w:p>
    <w:p w:rsidR="00000000" w:rsidDel="00000000" w:rsidP="00000000" w:rsidRDefault="00000000" w:rsidRPr="00000000" w14:paraId="00000013">
      <w:pPr>
        <w:numPr>
          <w:ilvl w:val="0"/>
          <w:numId w:val="1"/>
        </w:numPr>
        <w:spacing w:line="240" w:lineRule="auto"/>
        <w:ind w:left="720" w:hanging="360"/>
        <w:rPr>
          <w:b w:val="1"/>
          <w:bCs w:val="1"/>
        </w:rPr>
      </w:pPr>
      <w:r w:rsidDel="00000000" w:rsidR="00000000" w:rsidRPr="00000000">
        <w:rPr>
          <w:b w:val="1"/>
          <w:bCs w:val="1"/>
          <w:rtl w:val="0"/>
        </w:rPr>
        <w:t xml:space="preserve">Have you raised your complaint with the department and received a final decision  ? </w:t>
      </w:r>
    </w:p>
    <w:p w:rsidR="00000000" w:rsidDel="00000000" w:rsidP="00000000" w:rsidRDefault="00000000" w:rsidRPr="00000000" w14:paraId="00000014">
      <w:pPr>
        <w:spacing w:line="240" w:lineRule="auto"/>
        <w:rPr>
          <w:b w:val="1"/>
          <w:bCs w:val="1"/>
        </w:rPr>
      </w:pPr>
      <w:r w:rsidDel="00000000" w:rsidR="00000000" w:rsidRPr="00000000">
        <w:rPr>
          <w:rtl w:val="0"/>
        </w:rPr>
      </w:r>
    </w:p>
    <w:p w:rsidR="00000000" w:rsidDel="00000000" w:rsidP="00000000" w:rsidRDefault="00000000" w:rsidRPr="00000000" w14:paraId="00000015">
      <w:pPr>
        <w:spacing w:line="240" w:lineRule="auto"/>
        <w:ind w:left="720" w:firstLine="0"/>
        <w:rPr>
          <w:shd w:fill="e8eaed" w:val="clear"/>
        </w:rPr>
      </w:pPr>
      <w:r w:rsidDel="00000000" w:rsidR="00000000" w:rsidRPr="00000000">
        <w:rPr>
          <w:color w:val="000000"/>
          <w:shd w:fill="e8eaed" w:val="clear"/>
          <w:rtl w:val="0"/>
        </w:rPr>
        <w:t xml:space="preserve">To be completed</w:t>
      </w:r>
      <w:r w:rsidDel="00000000" w:rsidR="00000000" w:rsidRPr="00000000">
        <w:rPr>
          <w:rtl w:val="0"/>
        </w:rPr>
      </w:r>
    </w:p>
    <w:p w:rsidR="00000000" w:rsidDel="00000000" w:rsidP="00000000" w:rsidRDefault="00000000" w:rsidRPr="00000000" w14:paraId="00000016">
      <w:pPr>
        <w:spacing w:line="240" w:lineRule="auto"/>
        <w:ind w:left="720" w:firstLine="0"/>
        <w:rPr>
          <w:rFonts w:ascii="MS Gothic" w:cs="MS Gothic" w:eastAsia="MS Gothic" w:hAnsi="MS Gothic"/>
        </w:rPr>
      </w:pPr>
      <w:r w:rsidDel="00000000" w:rsidR="00000000" w:rsidRPr="00000000">
        <w:rPr>
          <w:rtl w:val="0"/>
        </w:rPr>
      </w:r>
    </w:p>
    <w:p w:rsidR="00000000" w:rsidDel="00000000" w:rsidP="00000000" w:rsidRDefault="00000000" w:rsidRPr="00000000" w14:paraId="00000017">
      <w:pPr>
        <w:spacing w:line="240" w:lineRule="auto"/>
        <w:rPr>
          <w:i w:val="1"/>
          <w:iCs w:val="1"/>
        </w:rPr>
      </w:pPr>
      <w:r w:rsidDel="00000000" w:rsidR="00000000" w:rsidRPr="00000000">
        <w:rPr>
          <w:i w:val="1"/>
          <w:iCs w:val="1"/>
          <w:rtl w:val="0"/>
        </w:rPr>
        <w:t xml:space="preserve">You will need to provide a copy of the final decision issued by the department along with your fully completed complaint form. Without this, the Commission cannot progress your complaint. Please refer to our </w:t>
      </w:r>
      <w:hyperlink r:id="rId10">
        <w:r w:rsidDel="00000000" w:rsidR="00000000" w:rsidRPr="00000000">
          <w:rPr>
            <w:i w:val="1"/>
            <w:iCs w:val="1"/>
            <w:color w:val="1155cc"/>
            <w:u w:val="single"/>
            <w:rtl w:val="0"/>
          </w:rPr>
          <w:t xml:space="preserve">published guidance</w:t>
        </w:r>
      </w:hyperlink>
      <w:r w:rsidDel="00000000" w:rsidR="00000000" w:rsidRPr="00000000">
        <w:rPr>
          <w:i w:val="1"/>
          <w:iCs w:val="1"/>
          <w:rtl w:val="0"/>
        </w:rPr>
        <w:t xml:space="preserve"> on the process to follow if you have not received responses and/or a final decision from the department.</w:t>
      </w:r>
    </w:p>
    <w:p w:rsidR="00000000" w:rsidDel="00000000" w:rsidP="00000000" w:rsidRDefault="00000000" w:rsidRPr="00000000" w14:paraId="00000018">
      <w:pPr>
        <w:spacing w:line="240" w:lineRule="auto"/>
        <w:rPr>
          <w:i w:val="1"/>
          <w:iCs w:val="1"/>
        </w:rPr>
      </w:pPr>
      <w:r w:rsidDel="00000000" w:rsidR="00000000" w:rsidRPr="00000000">
        <w:rPr>
          <w:rtl w:val="0"/>
        </w:rPr>
      </w:r>
    </w:p>
    <w:p w:rsidR="00000000" w:rsidDel="00000000" w:rsidP="00000000" w:rsidRDefault="00000000" w:rsidRPr="00000000" w14:paraId="00000019">
      <w:pPr>
        <w:numPr>
          <w:ilvl w:val="0"/>
          <w:numId w:val="1"/>
        </w:numPr>
        <w:spacing w:line="240" w:lineRule="auto"/>
        <w:ind w:left="720" w:hanging="360"/>
        <w:rPr>
          <w:b w:val="1"/>
          <w:bCs w:val="1"/>
        </w:rPr>
      </w:pPr>
      <w:r w:rsidDel="00000000" w:rsidR="00000000" w:rsidRPr="00000000">
        <w:rPr>
          <w:b w:val="1"/>
          <w:bCs w:val="1"/>
          <w:rtl w:val="0"/>
        </w:rPr>
        <w:t xml:space="preserve">Are you an existing civil servant?</w:t>
      </w:r>
    </w:p>
    <w:p w:rsidR="00000000" w:rsidDel="00000000" w:rsidP="00000000" w:rsidRDefault="00000000" w:rsidRPr="00000000" w14:paraId="0000001A">
      <w:pPr>
        <w:spacing w:line="240" w:lineRule="auto"/>
        <w:ind w:left="720" w:firstLine="0"/>
        <w:rPr>
          <w:b w:val="1"/>
          <w:bCs w:val="1"/>
        </w:rPr>
      </w:pPr>
      <w:r w:rsidDel="00000000" w:rsidR="00000000" w:rsidRPr="00000000">
        <w:rPr>
          <w:rtl w:val="0"/>
        </w:rPr>
      </w:r>
    </w:p>
    <w:p w:rsidR="00000000" w:rsidDel="00000000" w:rsidP="00000000" w:rsidRDefault="00000000" w:rsidRPr="00000000" w14:paraId="0000001B">
      <w:pPr>
        <w:spacing w:line="240" w:lineRule="auto"/>
        <w:ind w:left="720" w:firstLine="0"/>
        <w:rPr>
          <w:b w:val="1"/>
          <w:bCs w:val="1"/>
        </w:rPr>
      </w:pPr>
      <w:r w:rsidDel="00000000" w:rsidR="00000000" w:rsidRPr="00000000">
        <w:rPr>
          <w:color w:val="000000"/>
          <w:shd w:fill="e8eaed" w:val="clear"/>
          <w:rtl w:val="0"/>
        </w:rPr>
        <w:t xml:space="preserve">To be completed</w:t>
      </w:r>
      <w:r w:rsidDel="00000000" w:rsidR="00000000" w:rsidRPr="00000000">
        <w:rPr>
          <w:rtl w:val="0"/>
        </w:rPr>
      </w:r>
    </w:p>
    <w:p w:rsidR="00000000" w:rsidDel="00000000" w:rsidP="00000000" w:rsidRDefault="00000000" w:rsidRPr="00000000" w14:paraId="0000001C">
      <w:pPr>
        <w:spacing w:line="240" w:lineRule="auto"/>
        <w:ind w:left="720" w:firstLine="0"/>
        <w:rPr>
          <w:rFonts w:ascii="MS Gothic" w:cs="MS Gothic" w:eastAsia="MS Gothic" w:hAnsi="MS Gothic"/>
        </w:rPr>
      </w:pPr>
      <w:r w:rsidDel="00000000" w:rsidR="00000000" w:rsidRPr="00000000">
        <w:rPr>
          <w:rtl w:val="0"/>
        </w:rPr>
      </w:r>
    </w:p>
    <w:p w:rsidR="00000000" w:rsidDel="00000000" w:rsidP="00000000" w:rsidRDefault="00000000" w:rsidRPr="00000000" w14:paraId="0000001D">
      <w:pPr>
        <w:spacing w:line="240" w:lineRule="auto"/>
        <w:rPr>
          <w:i w:val="1"/>
          <w:iCs w:val="1"/>
        </w:rPr>
      </w:pPr>
      <w:r w:rsidDel="00000000" w:rsidR="00000000" w:rsidRPr="00000000">
        <w:rPr>
          <w:i w:val="1"/>
          <w:iCs w:val="1"/>
          <w:rtl w:val="0"/>
        </w:rPr>
        <w:t xml:space="preserve">Only civil servants can complain to the Civil Service Commission about alleged breaches of the Civil Service Code.</w:t>
      </w:r>
    </w:p>
    <w:p w:rsidR="00000000" w:rsidDel="00000000" w:rsidP="00000000" w:rsidRDefault="00000000" w:rsidRPr="00000000" w14:paraId="0000001E">
      <w:pPr>
        <w:spacing w:line="240" w:lineRule="auto"/>
        <w:rPr>
          <w:b w:val="1"/>
          <w:bCs w:val="1"/>
          <w:i w:val="1"/>
          <w:iCs w:val="1"/>
        </w:rPr>
      </w:pPr>
      <w:r w:rsidDel="00000000" w:rsidR="00000000" w:rsidRPr="00000000">
        <w:rPr>
          <w:rtl w:val="0"/>
        </w:rPr>
      </w:r>
    </w:p>
    <w:p w:rsidR="00000000" w:rsidDel="00000000" w:rsidP="00000000" w:rsidRDefault="00000000" w:rsidRPr="00000000" w14:paraId="0000001F">
      <w:pPr>
        <w:spacing w:line="240" w:lineRule="auto"/>
        <w:rPr>
          <w:i w:val="1"/>
          <w:iCs w:val="1"/>
        </w:rPr>
      </w:pPr>
      <w:r w:rsidDel="00000000" w:rsidR="00000000" w:rsidRPr="00000000">
        <w:rPr>
          <w:i w:val="1"/>
          <w:iCs w:val="1"/>
          <w:rtl w:val="0"/>
        </w:rPr>
        <w:t xml:space="preserve">If you are not an existing civil servant and wish to lodge a complaint, please contact the relevant department directly, locating their contact details via their </w:t>
      </w:r>
      <w:hyperlink r:id="rId11">
        <w:r w:rsidDel="00000000" w:rsidR="00000000" w:rsidRPr="00000000">
          <w:rPr>
            <w:i w:val="1"/>
            <w:iCs w:val="1"/>
            <w:color w:val="1155cc"/>
            <w:u w:val="single"/>
            <w:rtl w:val="0"/>
          </w:rPr>
          <w:t xml:space="preserve">individual landing page</w:t>
        </w:r>
      </w:hyperlink>
      <w:r w:rsidDel="00000000" w:rsidR="00000000" w:rsidRPr="00000000">
        <w:rPr>
          <w:i w:val="1"/>
          <w:iCs w:val="1"/>
          <w:rtl w:val="0"/>
        </w:rPr>
        <w:t xml:space="preserve">. If you are not satisfied with the department’s response, you may refer the matter to </w:t>
      </w:r>
      <w:hyperlink r:id="rId12">
        <w:r w:rsidDel="00000000" w:rsidR="00000000" w:rsidRPr="00000000">
          <w:rPr>
            <w:i w:val="1"/>
            <w:iCs w:val="1"/>
            <w:color w:val="1155cc"/>
            <w:u w:val="single"/>
            <w:rtl w:val="0"/>
          </w:rPr>
          <w:t xml:space="preserve">your local MP</w:t>
        </w:r>
      </w:hyperlink>
      <w:r w:rsidDel="00000000" w:rsidR="00000000" w:rsidRPr="00000000">
        <w:rPr>
          <w:i w:val="1"/>
          <w:iCs w:val="1"/>
          <w:rtl w:val="0"/>
        </w:rPr>
        <w:t xml:space="preserve">, who will assess whether your complaint can be escalated to the </w:t>
      </w:r>
      <w:hyperlink r:id="rId13">
        <w:r w:rsidDel="00000000" w:rsidR="00000000" w:rsidRPr="00000000">
          <w:rPr>
            <w:i w:val="1"/>
            <w:iCs w:val="1"/>
            <w:color w:val="1155cc"/>
            <w:u w:val="single"/>
            <w:rtl w:val="0"/>
          </w:rPr>
          <w:t xml:space="preserve">Parliamentary and Health Services Ombudsman</w:t>
        </w:r>
      </w:hyperlink>
      <w:r w:rsidDel="00000000" w:rsidR="00000000" w:rsidRPr="00000000">
        <w:rPr>
          <w:i w:val="1"/>
          <w:iCs w:val="1"/>
          <w:rtl w:val="0"/>
        </w:rPr>
        <w:t xml:space="preserve">.</w:t>
      </w:r>
    </w:p>
    <w:p w:rsidR="00000000" w:rsidDel="00000000" w:rsidP="00000000" w:rsidRDefault="00000000" w:rsidRPr="00000000" w14:paraId="00000020">
      <w:pPr>
        <w:spacing w:line="240" w:lineRule="auto"/>
        <w:rPr/>
      </w:pPr>
      <w:r w:rsidDel="00000000" w:rsidR="00000000" w:rsidRPr="00000000">
        <w:rPr>
          <w:rtl w:val="0"/>
        </w:rPr>
      </w:r>
    </w:p>
    <w:p w:rsidR="00000000" w:rsidDel="00000000" w:rsidP="00000000" w:rsidRDefault="00000000" w:rsidRPr="00000000" w14:paraId="00000021">
      <w:pPr>
        <w:numPr>
          <w:ilvl w:val="0"/>
          <w:numId w:val="1"/>
        </w:numPr>
        <w:spacing w:line="240" w:lineRule="auto"/>
        <w:ind w:left="720" w:hanging="360"/>
        <w:rPr>
          <w:b w:val="1"/>
          <w:bCs w:val="1"/>
        </w:rPr>
      </w:pPr>
      <w:r w:rsidDel="00000000" w:rsidR="00000000" w:rsidRPr="00000000">
        <w:rPr>
          <w:b w:val="1"/>
          <w:bCs w:val="1"/>
          <w:rtl w:val="0"/>
        </w:rPr>
        <w:t xml:space="preserve">Are you complaining about an existing civil servant?</w:t>
      </w:r>
    </w:p>
    <w:p w:rsidR="00000000" w:rsidDel="00000000" w:rsidP="00000000" w:rsidRDefault="00000000" w:rsidRPr="00000000" w14:paraId="00000022">
      <w:pPr>
        <w:spacing w:line="240" w:lineRule="auto"/>
        <w:ind w:left="720" w:firstLine="0"/>
        <w:rPr>
          <w:b w:val="1"/>
          <w:bCs w:val="1"/>
        </w:rPr>
      </w:pPr>
      <w:r w:rsidDel="00000000" w:rsidR="00000000" w:rsidRPr="00000000">
        <w:rPr>
          <w:rtl w:val="0"/>
        </w:rPr>
      </w:r>
    </w:p>
    <w:p w:rsidR="00000000" w:rsidDel="00000000" w:rsidP="00000000" w:rsidRDefault="00000000" w:rsidRPr="00000000" w14:paraId="00000023">
      <w:pPr>
        <w:spacing w:line="240" w:lineRule="auto"/>
        <w:ind w:left="720" w:firstLine="0"/>
        <w:rPr>
          <w:shd w:fill="e8eaed" w:val="clear"/>
        </w:rPr>
      </w:pPr>
      <w:r w:rsidDel="00000000" w:rsidR="00000000" w:rsidRPr="00000000">
        <w:rPr>
          <w:color w:val="000000"/>
          <w:shd w:fill="e8eaed" w:val="clear"/>
          <w:rtl w:val="0"/>
        </w:rPr>
        <w:t xml:space="preserve">To be completed</w:t>
      </w:r>
      <w:r w:rsidDel="00000000" w:rsidR="00000000" w:rsidRPr="00000000">
        <w:rPr>
          <w:rtl w:val="0"/>
        </w:rPr>
      </w:r>
    </w:p>
    <w:p w:rsidR="00000000" w:rsidDel="00000000" w:rsidP="00000000" w:rsidRDefault="00000000" w:rsidRPr="00000000" w14:paraId="00000024">
      <w:pPr>
        <w:spacing w:line="240" w:lineRule="auto"/>
        <w:rPr>
          <w:i w:val="1"/>
          <w:iCs w:val="1"/>
        </w:rPr>
      </w:pPr>
      <w:r w:rsidDel="00000000" w:rsidR="00000000" w:rsidRPr="00000000">
        <w:rPr>
          <w:rtl w:val="0"/>
        </w:rPr>
      </w:r>
    </w:p>
    <w:p w:rsidR="00000000" w:rsidDel="00000000" w:rsidP="00000000" w:rsidRDefault="00000000" w:rsidRPr="00000000" w14:paraId="00000025">
      <w:pPr>
        <w:spacing w:line="240" w:lineRule="auto"/>
        <w:rPr>
          <w:i w:val="1"/>
          <w:iCs w:val="1"/>
        </w:rPr>
      </w:pPr>
      <w:r w:rsidDel="00000000" w:rsidR="00000000" w:rsidRPr="00000000">
        <w:rPr>
          <w:rtl w:val="0"/>
        </w:rPr>
      </w:r>
    </w:p>
    <w:p w:rsidR="00000000" w:rsidDel="00000000" w:rsidP="00000000" w:rsidRDefault="00000000" w:rsidRPr="00000000" w14:paraId="00000026">
      <w:pPr>
        <w:numPr>
          <w:ilvl w:val="0"/>
          <w:numId w:val="1"/>
        </w:numPr>
        <w:spacing w:line="240" w:lineRule="auto"/>
        <w:ind w:left="720" w:hanging="360"/>
        <w:rPr>
          <w:b w:val="1"/>
          <w:bCs w:val="1"/>
        </w:rPr>
      </w:pPr>
      <w:r w:rsidDel="00000000" w:rsidR="00000000" w:rsidRPr="00000000">
        <w:rPr>
          <w:b w:val="1"/>
          <w:bCs w:val="1"/>
          <w:rtl w:val="0"/>
        </w:rPr>
        <w:t xml:space="preserve">Is your complaint regarding bullying, harassment, discrimination, victimisation and/or dismissal?</w:t>
      </w:r>
    </w:p>
    <w:p w:rsidR="00000000" w:rsidDel="00000000" w:rsidP="00000000" w:rsidRDefault="00000000" w:rsidRPr="00000000" w14:paraId="00000027">
      <w:pPr>
        <w:spacing w:line="240" w:lineRule="auto"/>
        <w:ind w:left="720" w:firstLine="0"/>
        <w:rPr>
          <w:b w:val="1"/>
          <w:bCs w:val="1"/>
        </w:rPr>
      </w:pPr>
      <w:r w:rsidDel="00000000" w:rsidR="00000000" w:rsidRPr="00000000">
        <w:rPr>
          <w:rtl w:val="0"/>
        </w:rPr>
      </w:r>
    </w:p>
    <w:p w:rsidR="00000000" w:rsidDel="00000000" w:rsidP="00000000" w:rsidRDefault="00000000" w:rsidRPr="00000000" w14:paraId="00000028">
      <w:pPr>
        <w:spacing w:line="240" w:lineRule="auto"/>
        <w:ind w:left="720" w:firstLine="0"/>
        <w:rPr>
          <w:rFonts w:ascii="MS Gothic" w:cs="MS Gothic" w:eastAsia="MS Gothic" w:hAnsi="MS Gothic"/>
        </w:rPr>
      </w:pPr>
      <w:r w:rsidDel="00000000" w:rsidR="00000000" w:rsidRPr="00000000">
        <w:rPr>
          <w:color w:val="000000"/>
          <w:shd w:fill="e8eaed" w:val="clear"/>
          <w:rtl w:val="0"/>
        </w:rPr>
        <w:t xml:space="preserve">To be completed</w:t>
      </w:r>
      <w:r w:rsidDel="00000000" w:rsidR="00000000" w:rsidRPr="00000000">
        <w:rPr>
          <w:rtl w:val="0"/>
        </w:rPr>
      </w:r>
    </w:p>
    <w:p w:rsidR="00000000" w:rsidDel="00000000" w:rsidP="00000000" w:rsidRDefault="00000000" w:rsidRPr="00000000" w14:paraId="00000029">
      <w:pPr>
        <w:spacing w:line="240" w:lineRule="auto"/>
        <w:ind w:left="0" w:firstLine="0"/>
        <w:rPr>
          <w:shd w:fill="e8eaed" w:val="clear"/>
        </w:rPr>
      </w:pPr>
      <w:r w:rsidDel="00000000" w:rsidR="00000000" w:rsidRPr="00000000">
        <w:rPr>
          <w:rtl w:val="0"/>
        </w:rPr>
      </w:r>
    </w:p>
    <w:p w:rsidR="00000000" w:rsidDel="00000000" w:rsidP="00000000" w:rsidRDefault="00000000" w:rsidRPr="00000000" w14:paraId="0000002A">
      <w:pPr>
        <w:spacing w:line="240" w:lineRule="auto"/>
        <w:rPr>
          <w:i w:val="1"/>
          <w:iCs w:val="1"/>
        </w:rPr>
      </w:pPr>
      <w:r w:rsidDel="00000000" w:rsidR="00000000" w:rsidRPr="00000000">
        <w:rPr>
          <w:i w:val="1"/>
          <w:iCs w:val="1"/>
          <w:rtl w:val="0"/>
        </w:rPr>
        <w:t xml:space="preserve">If yes, the Commission will be unable to progress your complaint. Such matters are managed by internal departmental policies and employment and equality law and are outside of the Commission’s legal remit. </w:t>
      </w:r>
    </w:p>
    <w:p w:rsidR="00000000" w:rsidDel="00000000" w:rsidP="00000000" w:rsidRDefault="00000000" w:rsidRPr="00000000" w14:paraId="0000002B">
      <w:pPr>
        <w:spacing w:line="240" w:lineRule="auto"/>
        <w:rPr/>
      </w:pPr>
      <w:r w:rsidDel="00000000" w:rsidR="00000000" w:rsidRPr="00000000">
        <w:rPr>
          <w:rtl w:val="0"/>
        </w:rPr>
      </w:r>
    </w:p>
    <w:p w:rsidR="00000000" w:rsidDel="00000000" w:rsidP="00000000" w:rsidRDefault="00000000" w:rsidRPr="00000000" w14:paraId="0000002C">
      <w:pPr>
        <w:spacing w:line="240" w:lineRule="auto"/>
        <w:rPr>
          <w:i w:val="1"/>
          <w:iCs w:val="1"/>
        </w:rPr>
      </w:pPr>
      <w:r w:rsidDel="00000000" w:rsidR="00000000" w:rsidRPr="00000000">
        <w:rPr>
          <w:b w:val="1"/>
          <w:bCs w:val="1"/>
          <w:i w:val="1"/>
          <w:iCs w:val="1"/>
          <w:rtl w:val="0"/>
        </w:rPr>
        <w:t xml:space="preserve">The Code does not extend itself to HR, management or departmental policy issues. </w:t>
      </w:r>
      <w:r w:rsidDel="00000000" w:rsidR="00000000" w:rsidRPr="00000000">
        <w:rPr>
          <w:i w:val="1"/>
          <w:iCs w:val="1"/>
          <w:rtl w:val="0"/>
        </w:rPr>
        <w:t xml:space="preserve">These issues should be raised using the internal grievance policy available within the department. Should you remain dissatisfied with the handling of an internal grievance, you may wish to explore other avenues to further your complaint.</w:t>
      </w:r>
    </w:p>
    <w:p w:rsidR="00000000" w:rsidDel="00000000" w:rsidP="00000000" w:rsidRDefault="00000000" w:rsidRPr="00000000" w14:paraId="0000002D">
      <w:pPr>
        <w:spacing w:line="240" w:lineRule="auto"/>
        <w:rPr>
          <w:i w:val="1"/>
          <w:iCs w:val="1"/>
        </w:rPr>
      </w:pPr>
      <w:r w:rsidDel="00000000" w:rsidR="00000000" w:rsidRPr="00000000">
        <w:rPr>
          <w:rtl w:val="0"/>
        </w:rPr>
      </w:r>
    </w:p>
    <w:p w:rsidR="00000000" w:rsidDel="00000000" w:rsidP="00000000" w:rsidRDefault="00000000" w:rsidRPr="00000000" w14:paraId="0000002E">
      <w:pPr>
        <w:numPr>
          <w:ilvl w:val="0"/>
          <w:numId w:val="1"/>
        </w:numPr>
        <w:spacing w:line="240" w:lineRule="auto"/>
        <w:ind w:left="720" w:hanging="360"/>
        <w:rPr>
          <w:b w:val="1"/>
          <w:bCs w:val="1"/>
        </w:rPr>
      </w:pPr>
      <w:r w:rsidDel="00000000" w:rsidR="00000000" w:rsidRPr="00000000">
        <w:rPr>
          <w:b w:val="1"/>
          <w:bCs w:val="1"/>
          <w:rtl w:val="0"/>
        </w:rPr>
        <w:t xml:space="preserve">The Civil Service Commission understands that complaints labelled as ‘whistleblowing concerns’ may have implications relating to the Civil Service Code. However, the Commission is not designated to receive whistleblowing disclosures.</w:t>
      </w:r>
      <w:r w:rsidDel="00000000" w:rsidR="00000000" w:rsidRPr="00000000">
        <w:rPr>
          <w:sz w:val="20"/>
          <w:szCs w:val="20"/>
          <w:rtl w:val="0"/>
        </w:rPr>
        <w:t xml:space="preserve"> </w:t>
      </w:r>
      <w:r w:rsidDel="00000000" w:rsidR="00000000" w:rsidRPr="00000000">
        <w:rPr>
          <w:b w:val="1"/>
          <w:bCs w:val="1"/>
          <w:rtl w:val="0"/>
        </w:rPr>
        <w:t xml:space="preserve"> Are you content with your complaint being processed under the Civil Service Code only?</w:t>
      </w:r>
    </w:p>
    <w:p w:rsidR="00000000" w:rsidDel="00000000" w:rsidP="00000000" w:rsidRDefault="00000000" w:rsidRPr="00000000" w14:paraId="0000002F">
      <w:pPr>
        <w:spacing w:line="240" w:lineRule="auto"/>
        <w:ind w:left="720" w:firstLine="0"/>
        <w:rPr>
          <w:shd w:fill="e8eaed" w:val="clear"/>
        </w:rPr>
      </w:pPr>
      <w:r w:rsidDel="00000000" w:rsidR="00000000" w:rsidRPr="00000000">
        <w:rPr>
          <w:color w:val="000000"/>
          <w:shd w:fill="e8eaed" w:val="clear"/>
          <w:rtl w:val="0"/>
        </w:rPr>
        <w:t xml:space="preserve">To be completed</w:t>
      </w:r>
      <w:r w:rsidDel="00000000" w:rsidR="00000000" w:rsidRPr="00000000">
        <w:rPr>
          <w:rtl w:val="0"/>
        </w:rPr>
      </w:r>
    </w:p>
    <w:p w:rsidR="00000000" w:rsidDel="00000000" w:rsidP="00000000" w:rsidRDefault="00000000" w:rsidRPr="00000000" w14:paraId="00000030">
      <w:pPr>
        <w:spacing w:line="240" w:lineRule="auto"/>
        <w:ind w:left="720" w:firstLine="0"/>
        <w:rPr>
          <w:rFonts w:ascii="MS Gothic" w:cs="MS Gothic" w:eastAsia="MS Gothic" w:hAnsi="MS Gothic"/>
        </w:rPr>
      </w:pPr>
      <w:r w:rsidDel="00000000" w:rsidR="00000000" w:rsidRPr="00000000">
        <w:rPr>
          <w:rtl w:val="0"/>
        </w:rPr>
      </w:r>
    </w:p>
    <w:p w:rsidR="00000000" w:rsidDel="00000000" w:rsidP="00000000" w:rsidRDefault="00000000" w:rsidRPr="00000000" w14:paraId="00000031">
      <w:pPr>
        <w:spacing w:line="240" w:lineRule="auto"/>
        <w:rPr>
          <w:i w:val="1"/>
          <w:iCs w:val="1"/>
        </w:rPr>
      </w:pPr>
      <w:r w:rsidDel="00000000" w:rsidR="00000000" w:rsidRPr="00000000">
        <w:rPr>
          <w:sz w:val="20"/>
          <w:szCs w:val="20"/>
          <w:rtl w:val="0"/>
        </w:rPr>
        <w:t xml:space="preserve">I</w:t>
      </w:r>
      <w:r w:rsidDel="00000000" w:rsidR="00000000" w:rsidRPr="00000000">
        <w:rPr>
          <w:i w:val="1"/>
          <w:iCs w:val="1"/>
          <w:rtl w:val="0"/>
        </w:rPr>
        <w:t xml:space="preserve">f you wish to raise a whistleblowing concern you should follow your organisation’s ‘Raising a concern’ policy. Other options are available if you prefer not to report to your employer, such as seeking legal advice from a lawyer or informing a prescribed person or body. Please visit </w:t>
      </w:r>
      <w:hyperlink r:id="rId14">
        <w:r w:rsidDel="00000000" w:rsidR="00000000" w:rsidRPr="00000000">
          <w:rPr>
            <w:i w:val="1"/>
            <w:iCs w:val="1"/>
            <w:color w:val="1155cc"/>
            <w:u w:val="single"/>
            <w:rtl w:val="0"/>
          </w:rPr>
          <w:t xml:space="preserve">https://www.gov.uk/whistleblowing</w:t>
        </w:r>
      </w:hyperlink>
      <w:r w:rsidDel="00000000" w:rsidR="00000000" w:rsidRPr="00000000">
        <w:rPr>
          <w:i w:val="1"/>
          <w:iCs w:val="1"/>
          <w:rtl w:val="0"/>
        </w:rPr>
        <w:t xml:space="preserve"> for a list of prescribed persons or bodies you can report the wrongdoing to. </w:t>
      </w:r>
    </w:p>
    <w:p w:rsidR="00000000" w:rsidDel="00000000" w:rsidP="00000000" w:rsidRDefault="00000000" w:rsidRPr="00000000" w14:paraId="00000032">
      <w:pPr>
        <w:spacing w:line="240" w:lineRule="auto"/>
        <w:rPr>
          <w:i w:val="1"/>
          <w:iCs w:val="1"/>
        </w:rPr>
      </w:pPr>
      <w:r w:rsidDel="00000000" w:rsidR="00000000" w:rsidRPr="00000000">
        <w:rPr>
          <w:rtl w:val="0"/>
        </w:rPr>
      </w:r>
    </w:p>
    <w:p w:rsidR="00000000" w:rsidDel="00000000" w:rsidP="00000000" w:rsidRDefault="00000000" w:rsidRPr="00000000" w14:paraId="00000033">
      <w:pPr>
        <w:spacing w:line="240" w:lineRule="auto"/>
        <w:rPr>
          <w:sz w:val="20"/>
          <w:szCs w:val="20"/>
        </w:rPr>
      </w:pPr>
      <w:r w:rsidDel="00000000" w:rsidR="00000000" w:rsidRPr="00000000">
        <w:rPr>
          <w:i w:val="1"/>
          <w:iCs w:val="1"/>
          <w:rtl w:val="0"/>
        </w:rPr>
        <w:t xml:space="preserve">If you intend to raise a concern with the Commission, it must be submitted as a Civil Service Code complaint, and not as a whistleblowing disclosure.</w:t>
      </w:r>
      <w:r w:rsidDel="00000000" w:rsidR="00000000" w:rsidRPr="00000000">
        <w:rPr>
          <w:rtl w:val="0"/>
        </w:rPr>
      </w:r>
    </w:p>
    <w:p w:rsidR="00000000" w:rsidDel="00000000" w:rsidP="00000000" w:rsidRDefault="00000000" w:rsidRPr="00000000" w14:paraId="00000034">
      <w:pPr>
        <w:spacing w:line="240" w:lineRule="auto"/>
        <w:ind w:left="0" w:firstLine="0"/>
        <w:rPr>
          <w:shd w:fill="e8eaed" w:val="clear"/>
        </w:rPr>
      </w:pPr>
      <w:r w:rsidDel="00000000" w:rsidR="00000000" w:rsidRPr="00000000">
        <w:rPr>
          <w:rtl w:val="0"/>
        </w:rPr>
      </w:r>
    </w:p>
    <w:p w:rsidR="00000000" w:rsidDel="00000000" w:rsidP="00000000" w:rsidRDefault="00000000" w:rsidRPr="00000000" w14:paraId="00000035">
      <w:pPr>
        <w:spacing w:line="240" w:lineRule="auto"/>
        <w:rPr>
          <w:i w:val="1"/>
          <w:iCs w:val="1"/>
        </w:rPr>
      </w:pPr>
      <w:r w:rsidDel="00000000" w:rsidR="00000000" w:rsidRPr="00000000">
        <w:rPr>
          <w:rtl w:val="0"/>
        </w:rPr>
      </w:r>
    </w:p>
    <w:p w:rsidR="00000000" w:rsidDel="00000000" w:rsidP="00000000" w:rsidRDefault="00000000" w:rsidRPr="00000000" w14:paraId="00000036">
      <w:pPr>
        <w:numPr>
          <w:ilvl w:val="0"/>
          <w:numId w:val="1"/>
        </w:numPr>
        <w:spacing w:line="276" w:lineRule="auto"/>
        <w:ind w:left="720" w:hanging="360"/>
        <w:rPr>
          <w:b w:val="1"/>
          <w:bCs w:val="1"/>
        </w:rPr>
      </w:pPr>
      <w:r w:rsidDel="00000000" w:rsidR="00000000" w:rsidRPr="00000000">
        <w:rPr>
          <w:b w:val="1"/>
          <w:bCs w:val="1"/>
          <w:rtl w:val="0"/>
        </w:rPr>
        <w:t xml:space="preserve"> Is your complaint a part of ongoing legal proceedings, such as at an employment tribunal or other court?</w:t>
      </w:r>
    </w:p>
    <w:p w:rsidR="00000000" w:rsidDel="00000000" w:rsidP="00000000" w:rsidRDefault="00000000" w:rsidRPr="00000000" w14:paraId="00000037">
      <w:pPr>
        <w:spacing w:line="240" w:lineRule="auto"/>
        <w:rPr>
          <w:b w:val="1"/>
          <w:bCs w:val="1"/>
        </w:rPr>
      </w:pPr>
      <w:r w:rsidDel="00000000" w:rsidR="00000000" w:rsidRPr="00000000">
        <w:rPr>
          <w:rtl w:val="0"/>
        </w:rPr>
      </w:r>
    </w:p>
    <w:p w:rsidR="00000000" w:rsidDel="00000000" w:rsidP="00000000" w:rsidRDefault="00000000" w:rsidRPr="00000000" w14:paraId="00000038">
      <w:pPr>
        <w:spacing w:line="240" w:lineRule="auto"/>
        <w:ind w:left="720" w:firstLine="0"/>
        <w:rPr>
          <w:shd w:fill="e8eaed" w:val="clear"/>
        </w:rPr>
      </w:pPr>
      <w:r w:rsidDel="00000000" w:rsidR="00000000" w:rsidRPr="00000000">
        <w:rPr>
          <w:color w:val="000000"/>
          <w:shd w:fill="e8eaed" w:val="clear"/>
          <w:rtl w:val="0"/>
        </w:rPr>
        <w:t xml:space="preserve">To be completed</w:t>
      </w:r>
      <w:r w:rsidDel="00000000" w:rsidR="00000000" w:rsidRPr="00000000">
        <w:rPr>
          <w:rtl w:val="0"/>
        </w:rPr>
      </w:r>
    </w:p>
    <w:p w:rsidR="00000000" w:rsidDel="00000000" w:rsidP="00000000" w:rsidRDefault="00000000" w:rsidRPr="00000000" w14:paraId="00000039">
      <w:pPr>
        <w:spacing w:line="240" w:lineRule="auto"/>
        <w:ind w:left="720" w:firstLine="0"/>
        <w:rPr>
          <w:shd w:fill="e8eaed" w:val="clear"/>
        </w:rPr>
      </w:pPr>
      <w:r w:rsidDel="00000000" w:rsidR="00000000" w:rsidRPr="00000000">
        <w:rPr>
          <w:rtl w:val="0"/>
        </w:rPr>
      </w:r>
    </w:p>
    <w:p w:rsidR="00000000" w:rsidDel="00000000" w:rsidP="00000000" w:rsidRDefault="00000000" w:rsidRPr="00000000" w14:paraId="0000003A">
      <w:pPr>
        <w:spacing w:line="240" w:lineRule="auto"/>
        <w:ind w:left="0" w:firstLine="0"/>
        <w:rPr>
          <w:i w:val="1"/>
          <w:iCs w:val="1"/>
        </w:rPr>
      </w:pPr>
      <w:r w:rsidDel="00000000" w:rsidR="00000000" w:rsidRPr="00000000">
        <w:rPr>
          <w:i w:val="1"/>
          <w:iCs w:val="1"/>
          <w:rtl w:val="0"/>
        </w:rPr>
        <w:t xml:space="preserve">The Commission cannot hear a complaint while it is subject to legal challenge at an employment tribunal or other court proceedings.</w:t>
      </w:r>
    </w:p>
    <w:p w:rsidR="00000000" w:rsidDel="00000000" w:rsidP="00000000" w:rsidRDefault="00000000" w:rsidRPr="00000000" w14:paraId="0000003B">
      <w:pPr>
        <w:spacing w:line="240" w:lineRule="auto"/>
        <w:rPr/>
      </w:pPr>
      <w:r w:rsidDel="00000000" w:rsidR="00000000" w:rsidRPr="00000000">
        <w:rPr>
          <w:rtl w:val="0"/>
        </w:rPr>
      </w:r>
    </w:p>
    <w:p w:rsidR="00000000" w:rsidDel="00000000" w:rsidP="00000000" w:rsidRDefault="00000000" w:rsidRPr="00000000" w14:paraId="0000003C">
      <w:pPr>
        <w:numPr>
          <w:ilvl w:val="0"/>
          <w:numId w:val="1"/>
        </w:numPr>
        <w:spacing w:line="240" w:lineRule="auto"/>
        <w:ind w:left="720" w:hanging="360"/>
        <w:rPr>
          <w:b w:val="1"/>
          <w:bCs w:val="1"/>
        </w:rPr>
      </w:pPr>
      <w:r w:rsidDel="00000000" w:rsidR="00000000" w:rsidRPr="00000000">
        <w:rPr>
          <w:b w:val="1"/>
          <w:bCs w:val="1"/>
          <w:rtl w:val="0"/>
        </w:rPr>
        <w:t xml:space="preserve">In clear and concise terms, and no more than 700 words, please outline your complaint. With reference to the published Code, please clearly state where you believe breaches of the Civil Service Code to have occurred. You must also state what action has taken place already and </w:t>
      </w:r>
      <w:r w:rsidDel="00000000" w:rsidR="00000000" w:rsidRPr="00000000">
        <w:rPr>
          <w:b w:val="1"/>
          <w:bCs w:val="1"/>
          <w:i w:val="1"/>
          <w:iCs w:val="1"/>
          <w:rtl w:val="0"/>
        </w:rPr>
        <w:t xml:space="preserve">why</w:t>
      </w:r>
      <w:r w:rsidDel="00000000" w:rsidR="00000000" w:rsidRPr="00000000">
        <w:rPr>
          <w:b w:val="1"/>
          <w:bCs w:val="1"/>
          <w:rtl w:val="0"/>
        </w:rPr>
        <w:t xml:space="preserve"> you disagree with the department’s final decision.</w:t>
      </w:r>
    </w:p>
    <w:p w:rsidR="00000000" w:rsidDel="00000000" w:rsidP="00000000" w:rsidRDefault="00000000" w:rsidRPr="00000000" w14:paraId="0000003D">
      <w:pPr>
        <w:spacing w:line="240" w:lineRule="auto"/>
        <w:ind w:left="720" w:firstLine="0"/>
        <w:rPr>
          <w:b w:val="1"/>
          <w:bCs w:val="1"/>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E">
            <w:pPr>
              <w:widowControl w:val="0"/>
              <w:spacing w:line="240" w:lineRule="auto"/>
              <w:rPr>
                <w:b w:val="1"/>
                <w:bCs w:val="1"/>
              </w:rPr>
            </w:pPr>
            <w:bookmarkStart w:colFirst="0" w:colLast="0" w:name="_heading=h.gjdgxs" w:id="0"/>
            <w:bookmarkEnd w:id="0"/>
            <w:r w:rsidDel="00000000" w:rsidR="00000000" w:rsidRPr="00000000">
              <w:rPr>
                <w:b w:val="1"/>
                <w:bCs w:val="1"/>
                <w:rtl w:val="0"/>
              </w:rPr>
              <w:t xml:space="preserve">Please limit your outline to 700 words. </w:t>
            </w:r>
          </w:p>
          <w:p w:rsidR="00000000" w:rsidDel="00000000" w:rsidP="00000000" w:rsidRDefault="00000000" w:rsidRPr="00000000" w14:paraId="0000003F">
            <w:pPr>
              <w:widowControl w:val="0"/>
              <w:spacing w:line="240" w:lineRule="auto"/>
              <w:rPr/>
            </w:pPr>
            <w:r w:rsidDel="00000000" w:rsidR="00000000" w:rsidRPr="00000000">
              <w:rPr>
                <w:rtl w:val="0"/>
              </w:rPr>
            </w:r>
          </w:p>
          <w:p w:rsidR="00000000" w:rsidDel="00000000" w:rsidP="00000000" w:rsidRDefault="00000000" w:rsidRPr="00000000" w14:paraId="00000040">
            <w:pPr>
              <w:widowControl w:val="0"/>
              <w:spacing w:line="240" w:lineRule="auto"/>
              <w:rPr/>
            </w:pPr>
            <w:r w:rsidDel="00000000" w:rsidR="00000000" w:rsidRPr="00000000">
              <w:rPr>
                <w:rtl w:val="0"/>
              </w:rPr>
            </w:r>
          </w:p>
          <w:p w:rsidR="00000000" w:rsidDel="00000000" w:rsidP="00000000" w:rsidRDefault="00000000" w:rsidRPr="00000000" w14:paraId="00000041">
            <w:pPr>
              <w:widowControl w:val="0"/>
              <w:spacing w:line="240" w:lineRule="auto"/>
              <w:rPr/>
            </w:pPr>
            <w:r w:rsidDel="00000000" w:rsidR="00000000" w:rsidRPr="00000000">
              <w:rPr>
                <w:rtl w:val="0"/>
              </w:rPr>
            </w:r>
          </w:p>
          <w:p w:rsidR="00000000" w:rsidDel="00000000" w:rsidP="00000000" w:rsidRDefault="00000000" w:rsidRPr="00000000" w14:paraId="00000042">
            <w:pPr>
              <w:widowControl w:val="0"/>
              <w:spacing w:line="240" w:lineRule="auto"/>
              <w:rPr/>
            </w:pPr>
            <w:r w:rsidDel="00000000" w:rsidR="00000000" w:rsidRPr="00000000">
              <w:rPr>
                <w:rtl w:val="0"/>
              </w:rPr>
            </w:r>
          </w:p>
          <w:p w:rsidR="00000000" w:rsidDel="00000000" w:rsidP="00000000" w:rsidRDefault="00000000" w:rsidRPr="00000000" w14:paraId="00000043">
            <w:pPr>
              <w:widowControl w:val="0"/>
              <w:spacing w:line="240" w:lineRule="auto"/>
              <w:rPr/>
            </w:pPr>
            <w:r w:rsidDel="00000000" w:rsidR="00000000" w:rsidRPr="00000000">
              <w:rPr>
                <w:rtl w:val="0"/>
              </w:rPr>
            </w:r>
          </w:p>
          <w:p w:rsidR="00000000" w:rsidDel="00000000" w:rsidP="00000000" w:rsidRDefault="00000000" w:rsidRPr="00000000" w14:paraId="00000044">
            <w:pPr>
              <w:widowControl w:val="0"/>
              <w:spacing w:line="240" w:lineRule="auto"/>
              <w:rPr/>
            </w:pPr>
            <w:r w:rsidDel="00000000" w:rsidR="00000000" w:rsidRPr="00000000">
              <w:rPr>
                <w:rtl w:val="0"/>
              </w:rPr>
            </w:r>
          </w:p>
          <w:p w:rsidR="00000000" w:rsidDel="00000000" w:rsidP="00000000" w:rsidRDefault="00000000" w:rsidRPr="00000000" w14:paraId="00000045">
            <w:pPr>
              <w:widowControl w:val="0"/>
              <w:spacing w:line="240" w:lineRule="auto"/>
              <w:rPr/>
            </w:pPr>
            <w:r w:rsidDel="00000000" w:rsidR="00000000" w:rsidRPr="00000000">
              <w:rPr>
                <w:rtl w:val="0"/>
              </w:rPr>
            </w:r>
          </w:p>
          <w:p w:rsidR="00000000" w:rsidDel="00000000" w:rsidP="00000000" w:rsidRDefault="00000000" w:rsidRPr="00000000" w14:paraId="00000046">
            <w:pPr>
              <w:widowControl w:val="0"/>
              <w:spacing w:line="240" w:lineRule="auto"/>
              <w:rPr/>
            </w:pPr>
            <w:r w:rsidDel="00000000" w:rsidR="00000000" w:rsidRPr="00000000">
              <w:rPr>
                <w:rtl w:val="0"/>
              </w:rPr>
            </w:r>
          </w:p>
          <w:p w:rsidR="00000000" w:rsidDel="00000000" w:rsidP="00000000" w:rsidRDefault="00000000" w:rsidRPr="00000000" w14:paraId="00000047">
            <w:pPr>
              <w:widowControl w:val="0"/>
              <w:spacing w:line="240" w:lineRule="auto"/>
              <w:rPr/>
            </w:pPr>
            <w:r w:rsidDel="00000000" w:rsidR="00000000" w:rsidRPr="00000000">
              <w:rPr>
                <w:rtl w:val="0"/>
              </w:rPr>
            </w:r>
          </w:p>
          <w:p w:rsidR="00000000" w:rsidDel="00000000" w:rsidP="00000000" w:rsidRDefault="00000000" w:rsidRPr="00000000" w14:paraId="00000048">
            <w:pPr>
              <w:widowControl w:val="0"/>
              <w:spacing w:line="240" w:lineRule="auto"/>
              <w:rPr/>
            </w:pPr>
            <w:r w:rsidDel="00000000" w:rsidR="00000000" w:rsidRPr="00000000">
              <w:rPr>
                <w:rtl w:val="0"/>
              </w:rPr>
            </w:r>
          </w:p>
          <w:p w:rsidR="00000000" w:rsidDel="00000000" w:rsidP="00000000" w:rsidRDefault="00000000" w:rsidRPr="00000000" w14:paraId="00000049">
            <w:pPr>
              <w:widowControl w:val="0"/>
              <w:spacing w:line="240" w:lineRule="auto"/>
              <w:rPr/>
            </w:pPr>
            <w:r w:rsidDel="00000000" w:rsidR="00000000" w:rsidRPr="00000000">
              <w:rPr>
                <w:rtl w:val="0"/>
              </w:rPr>
            </w:r>
          </w:p>
          <w:p w:rsidR="00000000" w:rsidDel="00000000" w:rsidP="00000000" w:rsidRDefault="00000000" w:rsidRPr="00000000" w14:paraId="0000004A">
            <w:pPr>
              <w:widowControl w:val="0"/>
              <w:spacing w:line="240" w:lineRule="auto"/>
              <w:rPr/>
            </w:pPr>
            <w:r w:rsidDel="00000000" w:rsidR="00000000" w:rsidRPr="00000000">
              <w:rPr>
                <w:rtl w:val="0"/>
              </w:rPr>
            </w:r>
          </w:p>
          <w:p w:rsidR="00000000" w:rsidDel="00000000" w:rsidP="00000000" w:rsidRDefault="00000000" w:rsidRPr="00000000" w14:paraId="0000004B">
            <w:pPr>
              <w:widowControl w:val="0"/>
              <w:spacing w:line="240" w:lineRule="auto"/>
              <w:rPr/>
            </w:pPr>
            <w:r w:rsidDel="00000000" w:rsidR="00000000" w:rsidRPr="00000000">
              <w:rPr>
                <w:rtl w:val="0"/>
              </w:rPr>
            </w:r>
          </w:p>
          <w:p w:rsidR="00000000" w:rsidDel="00000000" w:rsidP="00000000" w:rsidRDefault="00000000" w:rsidRPr="00000000" w14:paraId="0000004C">
            <w:pPr>
              <w:widowControl w:val="0"/>
              <w:spacing w:line="240" w:lineRule="auto"/>
              <w:rPr/>
            </w:pPr>
            <w:r w:rsidDel="00000000" w:rsidR="00000000" w:rsidRPr="00000000">
              <w:rPr>
                <w:rtl w:val="0"/>
              </w:rPr>
            </w:r>
          </w:p>
        </w:tc>
      </w:tr>
    </w:tbl>
    <w:p w:rsidR="00000000" w:rsidDel="00000000" w:rsidP="00000000" w:rsidRDefault="00000000" w:rsidRPr="00000000" w14:paraId="0000004D">
      <w:pPr>
        <w:spacing w:line="240" w:lineRule="auto"/>
        <w:rPr/>
      </w:pPr>
      <w:r w:rsidDel="00000000" w:rsidR="00000000" w:rsidRPr="00000000">
        <w:rPr>
          <w:rtl w:val="0"/>
        </w:rPr>
      </w:r>
    </w:p>
    <w:p w:rsidR="00000000" w:rsidDel="00000000" w:rsidP="00000000" w:rsidRDefault="00000000" w:rsidRPr="00000000" w14:paraId="0000004E">
      <w:pPr>
        <w:spacing w:line="240" w:lineRule="auto"/>
        <w:rPr/>
      </w:pPr>
      <w:r w:rsidDel="00000000" w:rsidR="00000000" w:rsidRPr="00000000">
        <w:rPr>
          <w:rtl w:val="0"/>
        </w:rPr>
      </w:r>
    </w:p>
    <w:p w:rsidR="00000000" w:rsidDel="00000000" w:rsidP="00000000" w:rsidRDefault="00000000" w:rsidRPr="00000000" w14:paraId="0000004F">
      <w:pPr>
        <w:spacing w:line="240" w:lineRule="auto"/>
        <w:rPr/>
      </w:pPr>
      <w:r w:rsidDel="00000000" w:rsidR="00000000" w:rsidRPr="00000000">
        <w:rPr>
          <w:b w:val="1"/>
          <w:bCs w:val="1"/>
          <w:rtl w:val="0"/>
        </w:rPr>
        <w:t xml:space="preserve">Declaration</w:t>
      </w:r>
      <w:r w:rsidDel="00000000" w:rsidR="00000000" w:rsidRPr="00000000">
        <w:rPr>
          <w:rtl w:val="0"/>
        </w:rPr>
      </w:r>
    </w:p>
    <w:p w:rsidR="00000000" w:rsidDel="00000000" w:rsidP="00000000" w:rsidRDefault="00000000" w:rsidRPr="00000000" w14:paraId="00000050">
      <w:pPr>
        <w:spacing w:line="240" w:lineRule="auto"/>
        <w:rPr/>
      </w:pPr>
      <w:r w:rsidDel="00000000" w:rsidR="00000000" w:rsidRPr="00000000">
        <w:rPr>
          <w:rtl w:val="0"/>
        </w:rPr>
      </w:r>
    </w:p>
    <w:p w:rsidR="00000000" w:rsidDel="00000000" w:rsidP="00000000" w:rsidRDefault="00000000" w:rsidRPr="00000000" w14:paraId="00000051">
      <w:pPr>
        <w:spacing w:line="240" w:lineRule="auto"/>
        <w:rPr/>
      </w:pPr>
      <w:r w:rsidDel="00000000" w:rsidR="00000000" w:rsidRPr="00000000">
        <w:rPr>
          <w:rtl w:val="0"/>
        </w:rPr>
        <w:t xml:space="preserve">Please read and tick the following statements:</w:t>
      </w:r>
    </w:p>
    <w:p w:rsidR="00000000" w:rsidDel="00000000" w:rsidP="00000000" w:rsidRDefault="00000000" w:rsidRPr="00000000" w14:paraId="00000052">
      <w:pPr>
        <w:spacing w:line="240" w:lineRule="auto"/>
        <w:rPr/>
      </w:pPr>
      <w:r w:rsidDel="00000000" w:rsidR="00000000" w:rsidRPr="00000000">
        <w:rPr>
          <w:rtl w:val="0"/>
        </w:rPr>
      </w:r>
    </w:p>
    <w:p w:rsidR="00000000" w:rsidDel="00000000" w:rsidP="00000000" w:rsidRDefault="00000000" w:rsidRPr="00000000" w14:paraId="00000053">
      <w:pPr>
        <w:spacing w:line="240" w:lineRule="auto"/>
        <w:rPr/>
      </w:pPr>
      <w:r w:rsidDel="00000000" w:rsidR="00000000" w:rsidRPr="00000000">
        <w:rPr>
          <w:rtl w:val="0"/>
        </w:rPr>
        <w:t xml:space="preserve">☐ I confirm that the information provided in this form is true and accurate to the best of my knowledge.</w:t>
      </w:r>
    </w:p>
    <w:p w:rsidR="00000000" w:rsidDel="00000000" w:rsidP="00000000" w:rsidRDefault="00000000" w:rsidRPr="00000000" w14:paraId="00000054">
      <w:pPr>
        <w:spacing w:line="240" w:lineRule="auto"/>
        <w:rPr/>
      </w:pPr>
      <w:r w:rsidDel="00000000" w:rsidR="00000000" w:rsidRPr="00000000">
        <w:rPr>
          <w:rtl w:val="0"/>
        </w:rPr>
        <w:t xml:space="preserve">☐ I understand the Commission will need to contact my department and share relevant details of this complaint, including my identity, where necessary in order to investigate.</w:t>
      </w:r>
    </w:p>
    <w:p w:rsidR="00000000" w:rsidDel="00000000" w:rsidP="00000000" w:rsidRDefault="00000000" w:rsidRPr="00000000" w14:paraId="00000055">
      <w:pPr>
        <w:spacing w:line="240" w:lineRule="auto"/>
        <w:rPr/>
      </w:pPr>
      <w:r w:rsidDel="00000000" w:rsidR="00000000" w:rsidRPr="00000000">
        <w:rPr>
          <w:rtl w:val="0"/>
        </w:rPr>
        <w:t xml:space="preserve">☐ I understand that the Commission will only consider complaints that fall within its remit under the Civil Service Code.</w:t>
      </w:r>
    </w:p>
    <w:p w:rsidR="00000000" w:rsidDel="00000000" w:rsidP="00000000" w:rsidRDefault="00000000" w:rsidRPr="00000000" w14:paraId="00000056">
      <w:pPr>
        <w:spacing w:line="240" w:lineRule="auto"/>
        <w:rPr>
          <w:shd w:fill="e8eaed" w:val="clear"/>
        </w:rPr>
      </w:pPr>
      <w:r w:rsidDel="00000000" w:rsidR="00000000" w:rsidRPr="00000000">
        <w:rPr>
          <w:rtl w:val="0"/>
        </w:rPr>
        <w:t xml:space="preserve">☐ I understand that the Commission is not my employer nor a prescribed body who I can make a disclosure to in order to gain legal protection under whistleblowing law. </w:t>
      </w:r>
      <w:r w:rsidDel="00000000" w:rsidR="00000000" w:rsidRPr="00000000">
        <w:rPr>
          <w:rtl w:val="0"/>
        </w:rPr>
      </w:r>
    </w:p>
    <w:p w:rsidR="00000000" w:rsidDel="00000000" w:rsidP="00000000" w:rsidRDefault="00000000" w:rsidRPr="00000000" w14:paraId="00000057">
      <w:pPr>
        <w:spacing w:line="240" w:lineRule="auto"/>
        <w:rPr/>
      </w:pPr>
      <w:r w:rsidDel="00000000" w:rsidR="00000000" w:rsidRPr="00000000">
        <w:rPr>
          <w:rtl w:val="0"/>
        </w:rPr>
      </w:r>
    </w:p>
    <w:p w:rsidR="00000000" w:rsidDel="00000000" w:rsidP="00000000" w:rsidRDefault="00000000" w:rsidRPr="00000000" w14:paraId="00000058">
      <w:pPr>
        <w:spacing w:line="240" w:lineRule="auto"/>
        <w:rPr>
          <w:b w:val="1"/>
          <w:bCs w:val="1"/>
        </w:rPr>
      </w:pPr>
      <w:r w:rsidDel="00000000" w:rsidR="00000000" w:rsidRPr="00000000">
        <w:rPr>
          <w:b w:val="1"/>
          <w:bCs w:val="1"/>
          <w:rtl w:val="0"/>
        </w:rPr>
        <w:t xml:space="preserve"> </w:t>
      </w:r>
    </w:p>
    <w:p w:rsidR="00000000" w:rsidDel="00000000" w:rsidP="00000000" w:rsidRDefault="00000000" w:rsidRPr="00000000" w14:paraId="00000059">
      <w:pPr>
        <w:spacing w:line="240" w:lineRule="auto"/>
        <w:rPr>
          <w:b w:val="1"/>
          <w:bCs w:val="1"/>
        </w:rPr>
      </w:pPr>
      <w:r w:rsidDel="00000000" w:rsidR="00000000" w:rsidRPr="00000000">
        <w:rPr>
          <w:b w:val="1"/>
          <w:bCs w:val="1"/>
          <w:rtl w:val="0"/>
        </w:rPr>
        <w:t xml:space="preserve">Your name:</w:t>
      </w:r>
    </w:p>
    <w:p w:rsidR="00000000" w:rsidDel="00000000" w:rsidP="00000000" w:rsidRDefault="00000000" w:rsidRPr="00000000" w14:paraId="0000005A">
      <w:pPr>
        <w:spacing w:line="240" w:lineRule="auto"/>
        <w:rPr>
          <w:b w:val="1"/>
          <w:bCs w:val="1"/>
        </w:rPr>
      </w:pPr>
      <w:r w:rsidDel="00000000" w:rsidR="00000000" w:rsidRPr="00000000">
        <w:rPr>
          <w:b w:val="1"/>
          <w:bCs w:val="1"/>
          <w:rtl w:val="0"/>
        </w:rPr>
        <w:t xml:space="preserve"> </w:t>
      </w:r>
    </w:p>
    <w:p w:rsidR="00000000" w:rsidDel="00000000" w:rsidP="00000000" w:rsidRDefault="00000000" w:rsidRPr="00000000" w14:paraId="0000005B">
      <w:pPr>
        <w:spacing w:line="240" w:lineRule="auto"/>
        <w:rPr>
          <w:b w:val="1"/>
          <w:bCs w:val="1"/>
        </w:rPr>
      </w:pPr>
      <w:r w:rsidDel="00000000" w:rsidR="00000000" w:rsidRPr="00000000">
        <w:rPr>
          <w:b w:val="1"/>
          <w:bCs w:val="1"/>
          <w:rtl w:val="0"/>
        </w:rPr>
        <w:t xml:space="preserve">Date:</w:t>
      </w:r>
    </w:p>
    <w:p w:rsidR="00000000" w:rsidDel="00000000" w:rsidP="00000000" w:rsidRDefault="00000000" w:rsidRPr="00000000" w14:paraId="0000005C">
      <w:pPr>
        <w:spacing w:line="240" w:lineRule="auto"/>
        <w:rPr/>
      </w:pPr>
      <w:r w:rsidDel="00000000" w:rsidR="00000000" w:rsidRPr="00000000">
        <w:rPr>
          <w:rtl w:val="0"/>
        </w:rPr>
      </w:r>
    </w:p>
    <w:p w:rsidR="00000000" w:rsidDel="00000000" w:rsidP="00000000" w:rsidRDefault="00000000" w:rsidRPr="00000000" w14:paraId="0000005D">
      <w:pPr>
        <w:spacing w:line="240" w:lineRule="auto"/>
        <w:rPr/>
      </w:pPr>
      <w:r w:rsidDel="00000000" w:rsidR="00000000" w:rsidRPr="00000000">
        <w:rPr>
          <w:rtl w:val="0"/>
        </w:rPr>
        <w:t xml:space="preserve">Please submit your </w:t>
      </w:r>
      <w:r w:rsidDel="00000000" w:rsidR="00000000" w:rsidRPr="00000000">
        <w:rPr>
          <w:u w:val="single"/>
          <w:rtl w:val="0"/>
        </w:rPr>
        <w:t xml:space="preserve">completed</w:t>
      </w:r>
      <w:r w:rsidDel="00000000" w:rsidR="00000000" w:rsidRPr="00000000">
        <w:rPr>
          <w:rtl w:val="0"/>
        </w:rPr>
        <w:t xml:space="preserve"> form along with copies of your original complaint and the department’s final decision only to info@csc.gov.uk. A response will be issued within 20 working days.</w:t>
      </w:r>
    </w:p>
    <w:p w:rsidR="00000000" w:rsidDel="00000000" w:rsidP="00000000" w:rsidRDefault="00000000" w:rsidRPr="00000000" w14:paraId="0000005E">
      <w:pPr>
        <w:spacing w:line="240" w:lineRule="auto"/>
        <w:rPr/>
      </w:pPr>
      <w:r w:rsidDel="00000000" w:rsidR="00000000" w:rsidRPr="00000000">
        <w:rPr>
          <w:rtl w:val="0"/>
        </w:rPr>
      </w:r>
    </w:p>
    <w:sectPr>
      <w:headerReference r:id="rId15" w:type="default"/>
      <w:headerReference r:id="rId16" w:type="first"/>
      <w:footerReference r:id="rId17" w:type="default"/>
      <w:footerReference r:id="rId18"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ind w:left="9025.511811023624" w:firstLine="0"/>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For further information see:</w:t>
      </w:r>
    </w:p>
    <w:p w:rsidR="00000000" w:rsidDel="00000000" w:rsidP="00000000" w:rsidRDefault="00000000" w:rsidRPr="00000000" w14:paraId="00000060">
      <w:pPr>
        <w:spacing w:line="240" w:lineRule="auto"/>
        <w:rPr>
          <w:sz w:val="20"/>
          <w:szCs w:val="20"/>
        </w:rPr>
      </w:pPr>
      <w:r w:rsidDel="00000000" w:rsidR="00000000" w:rsidRPr="00000000">
        <w:rPr>
          <w:sz w:val="20"/>
          <w:szCs w:val="20"/>
          <w:rtl w:val="0"/>
        </w:rPr>
        <w:t xml:space="preserve">https://civilservicecommission.independent.gov.uk/privacy-and-cookies-policy/</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jc w:val="left"/>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rPr>
        <w:b w:val="1"/>
        <w:bCs w:val="1"/>
      </w:rPr>
    </w:pPr>
    <w:r w:rsidDel="00000000" w:rsidR="00000000" w:rsidRPr="00000000">
      <w:rPr>
        <w:b w:val="1"/>
        <w:bCs w:val="1"/>
      </w:rPr>
      <w:drawing>
        <wp:inline distB="114300" distT="114300" distL="114300" distR="114300">
          <wp:extent cx="1433513" cy="1001056"/>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33513" cy="1001056"/>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jc w:val="center"/>
      <w:rPr>
        <w:b w:val="1"/>
        <w:bCs w:val="1"/>
      </w:rPr>
    </w:pPr>
    <w:r w:rsidDel="00000000" w:rsidR="00000000" w:rsidRPr="00000000">
      <w:rPr>
        <w:b w:val="1"/>
        <w:bCs w:val="1"/>
        <w:rtl w:val="0"/>
      </w:rPr>
      <w:t xml:space="preserve">OFFICIAL SENSITIVE WHEN COMPLETE</w:t>
    </w:r>
  </w:p>
  <w:p w:rsidR="00000000" w:rsidDel="00000000" w:rsidP="00000000" w:rsidRDefault="00000000" w:rsidRPr="00000000" w14:paraId="00000065">
    <w:pPr>
      <w:rPr>
        <w:b w:val="1"/>
        <w:bCs w:val="1"/>
      </w:rPr>
    </w:pPr>
    <w:r w:rsidDel="00000000" w:rsidR="00000000" w:rsidRPr="00000000">
      <w:rPr>
        <w:rtl w:val="0"/>
      </w:rPr>
    </w:r>
  </w:p>
  <w:p w:rsidR="00000000" w:rsidDel="00000000" w:rsidP="00000000" w:rsidRDefault="00000000" w:rsidRPr="00000000" w14:paraId="00000066">
    <w:pPr>
      <w:jc w:val="center"/>
      <w:rPr>
        <w:b w:val="1"/>
        <w:bCs w:val="1"/>
      </w:rPr>
    </w:pPr>
    <w:r w:rsidDel="00000000" w:rsidR="00000000" w:rsidRPr="00000000">
      <w:rPr>
        <w:b w:val="1"/>
        <w:bCs w:val="1"/>
        <w:rtl w:val="0"/>
      </w:rPr>
      <w:t xml:space="preserve">Civil Service Commission </w:t>
    </w:r>
  </w:p>
  <w:p w:rsidR="00000000" w:rsidDel="00000000" w:rsidP="00000000" w:rsidRDefault="00000000" w:rsidRPr="00000000" w14:paraId="00000067">
    <w:pPr>
      <w:jc w:val="center"/>
      <w:rPr>
        <w:b w:val="1"/>
        <w:bCs w:val="1"/>
      </w:rPr>
    </w:pPr>
    <w:r w:rsidDel="00000000" w:rsidR="00000000" w:rsidRPr="00000000">
      <w:rPr>
        <w:b w:val="1"/>
        <w:bCs w:val="1"/>
        <w:rtl w:val="0"/>
      </w:rPr>
      <w:t xml:space="preserve">Civil Service Code </w:t>
    </w:r>
  </w:p>
  <w:p w:rsidR="00000000" w:rsidDel="00000000" w:rsidP="00000000" w:rsidRDefault="00000000" w:rsidRPr="00000000" w14:paraId="00000068">
    <w:pPr>
      <w:jc w:val="center"/>
      <w:rPr/>
    </w:pPr>
    <w:r w:rsidDel="00000000" w:rsidR="00000000" w:rsidRPr="00000000">
      <w:rPr>
        <w:b w:val="1"/>
        <w:bCs w:val="1"/>
        <w:rtl w:val="0"/>
      </w:rPr>
      <w:t xml:space="preserve">Complaints Submission Form</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gov.uk/government/organisations" TargetMode="External"/><Relationship Id="rId10" Type="http://schemas.openxmlformats.org/officeDocument/2006/relationships/hyperlink" Target="https://civilservicecommission.independent.gov.uk/wp-content/uploads/2019/03/03c_The-Civil-Service-Code-A-Guide-for-civil-servants-bringing-an-appeal-to-the-Civil-Service-Commission.pdf" TargetMode="External"/><Relationship Id="rId13" Type="http://schemas.openxmlformats.org/officeDocument/2006/relationships/hyperlink" Target="https://www.ombudsman.org.uk/" TargetMode="External"/><Relationship Id="rId12" Type="http://schemas.openxmlformats.org/officeDocument/2006/relationships/hyperlink" Target="https://members.parliament.uk/FindYourM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civilservicecommission.independent.gov.uk/wp-content/uploads/2019/03/02a_RECRUITMENT-PRINCIPLES-April-2018-FINAL-.pdf" TargetMode="External"/><Relationship Id="rId15" Type="http://schemas.openxmlformats.org/officeDocument/2006/relationships/header" Target="header1.xml"/><Relationship Id="rId14" Type="http://schemas.openxmlformats.org/officeDocument/2006/relationships/hyperlink" Target="https://www.gov.uk/whistleblowing" TargetMode="External"/><Relationship Id="rId17" Type="http://schemas.openxmlformats.org/officeDocument/2006/relationships/footer" Target="footer1.xml"/><Relationship Id="rId16"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footer" Target="footer2.xml"/><Relationship Id="rId7" Type="http://schemas.openxmlformats.org/officeDocument/2006/relationships/customXml" Target="../customXML/item1.xml"/><Relationship Id="rId8" Type="http://schemas.openxmlformats.org/officeDocument/2006/relationships/hyperlink" Target="https://www.gov.uk/government/publications/civil-service-code/the-civil-service-co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3yX/OCP2rcsES58sok9yPCDrug==">CgMxLjAyCGguZ2pkZ3hzOAByITFiWkVWUDJOU2VJUzlNMjQxSlo4cHBPNWw5eEJNZW1Maw==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2023-11-06T12:50:00Z</dcterms:created>
  <dc:creator>Isabella Wynn</dc:creator>
</cp:coreProperties>
</file>